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7D" w:rsidRPr="009E07B4" w:rsidRDefault="0059677D" w:rsidP="0059677D">
      <w:pPr>
        <w:jc w:val="center"/>
        <w:rPr>
          <w:rFonts w:ascii="Times New Roman" w:eastAsia="华文新魏" w:hAnsi="Times New Roman" w:cs="Times New Roman"/>
          <w:color w:val="FF0000"/>
          <w:spacing w:val="76"/>
          <w:position w:val="28"/>
          <w:sz w:val="178"/>
        </w:rPr>
      </w:pPr>
      <w:r w:rsidRPr="009E07B4">
        <w:rPr>
          <w:rFonts w:ascii="Times New Roman" w:eastAsia="华文新魏" w:hAnsi="Times New Roman" w:cs="Times New Roman"/>
          <w:color w:val="FF0000"/>
          <w:spacing w:val="76"/>
          <w:position w:val="28"/>
          <w:sz w:val="178"/>
        </w:rPr>
        <w:t>太仓政法</w:t>
      </w:r>
    </w:p>
    <w:p w:rsidR="0059677D" w:rsidRPr="009E07B4" w:rsidRDefault="0059677D" w:rsidP="0059677D">
      <w:pPr>
        <w:spacing w:line="540" w:lineRule="exact"/>
        <w:jc w:val="center"/>
        <w:rPr>
          <w:rFonts w:ascii="Times New Roman" w:eastAsia="方正小标宋简体" w:hAnsi="Times New Roman" w:cs="Times New Roman"/>
          <w:sz w:val="52"/>
          <w:szCs w:val="52"/>
        </w:rPr>
      </w:pPr>
      <w:r w:rsidRPr="009E07B4">
        <w:rPr>
          <w:rFonts w:ascii="Times New Roman" w:eastAsia="方正小标宋简体" w:hAnsi="Times New Roman" w:cs="Times New Roman"/>
          <w:sz w:val="52"/>
          <w:szCs w:val="52"/>
        </w:rPr>
        <w:t>专报</w:t>
      </w:r>
    </w:p>
    <w:p w:rsidR="0059677D" w:rsidRPr="009E07B4" w:rsidRDefault="0059677D" w:rsidP="0059677D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9E07B4">
        <w:rPr>
          <w:rFonts w:ascii="Times New Roman" w:eastAsia="黑体" w:hAnsi="Times New Roman" w:cs="Times New Roman"/>
          <w:sz w:val="32"/>
          <w:szCs w:val="32"/>
        </w:rPr>
        <w:t>202</w:t>
      </w:r>
      <w:r w:rsidR="00E06CD7" w:rsidRPr="009E07B4">
        <w:rPr>
          <w:rFonts w:ascii="Times New Roman" w:eastAsia="黑体" w:hAnsi="Times New Roman" w:cs="Times New Roman"/>
          <w:sz w:val="32"/>
          <w:szCs w:val="32"/>
        </w:rPr>
        <w:t>3</w:t>
      </w:r>
      <w:r w:rsidRPr="009E07B4">
        <w:rPr>
          <w:rFonts w:ascii="Times New Roman" w:eastAsia="黑体" w:hAnsi="Times New Roman" w:cs="Times New Roman"/>
          <w:sz w:val="32"/>
          <w:szCs w:val="32"/>
        </w:rPr>
        <w:t>年第</w:t>
      </w:r>
      <w:r w:rsidR="000B4F95">
        <w:rPr>
          <w:rFonts w:ascii="Times New Roman" w:eastAsia="黑体" w:hAnsi="Times New Roman" w:cs="Times New Roman"/>
          <w:sz w:val="32"/>
          <w:szCs w:val="32"/>
        </w:rPr>
        <w:t>4</w:t>
      </w:r>
      <w:r w:rsidRPr="009E07B4">
        <w:rPr>
          <w:rFonts w:ascii="Times New Roman" w:eastAsia="黑体" w:hAnsi="Times New Roman" w:cs="Times New Roman"/>
          <w:sz w:val="32"/>
          <w:szCs w:val="32"/>
        </w:rPr>
        <w:t>期（总第</w:t>
      </w:r>
      <w:r w:rsidR="00E06CD7" w:rsidRPr="009E07B4">
        <w:rPr>
          <w:rFonts w:ascii="Times New Roman" w:eastAsia="黑体" w:hAnsi="Times New Roman" w:cs="Times New Roman"/>
          <w:sz w:val="32"/>
          <w:szCs w:val="32"/>
        </w:rPr>
        <w:t>6</w:t>
      </w:r>
      <w:r w:rsidR="000B4F95">
        <w:rPr>
          <w:rFonts w:ascii="Times New Roman" w:eastAsia="黑体" w:hAnsi="Times New Roman" w:cs="Times New Roman"/>
          <w:sz w:val="32"/>
          <w:szCs w:val="32"/>
        </w:rPr>
        <w:t>5</w:t>
      </w:r>
      <w:r w:rsidRPr="009E07B4">
        <w:rPr>
          <w:rFonts w:ascii="Times New Roman" w:eastAsia="黑体" w:hAnsi="Times New Roman" w:cs="Times New Roman"/>
          <w:sz w:val="32"/>
          <w:szCs w:val="32"/>
        </w:rPr>
        <w:t>期）</w:t>
      </w:r>
    </w:p>
    <w:p w:rsidR="0059677D" w:rsidRPr="009E07B4" w:rsidRDefault="0059677D" w:rsidP="0059677D">
      <w:pPr>
        <w:jc w:val="center"/>
        <w:rPr>
          <w:rFonts w:ascii="Times New Roman" w:eastAsia="黑体" w:hAnsi="Times New Roman" w:cs="Times New Roman"/>
          <w:sz w:val="16"/>
          <w:szCs w:val="16"/>
        </w:rPr>
      </w:pPr>
    </w:p>
    <w:p w:rsidR="001D3B27" w:rsidRPr="009E07B4" w:rsidRDefault="0059677D" w:rsidP="001D3B27">
      <w:pPr>
        <w:jc w:val="center"/>
        <w:rPr>
          <w:rFonts w:ascii="Times New Roman" w:eastAsia="黑体" w:hAnsi="Times New Roman" w:cs="Times New Roman"/>
          <w:szCs w:val="32"/>
        </w:rPr>
      </w:pPr>
      <w:r w:rsidRPr="009E07B4">
        <w:rPr>
          <w:rFonts w:ascii="Times New Roman" w:eastAsia="楷体_GB2312" w:hAnsi="Times New Roman" w:cs="Times New Roman"/>
          <w:sz w:val="32"/>
          <w:szCs w:val="32"/>
        </w:rPr>
        <w:t>中共太仓市委政法委员会</w:t>
      </w:r>
      <w:r w:rsidR="00A52C51">
        <w:rPr>
          <w:rFonts w:ascii="Times New Roman" w:eastAsia="楷体_GB2312" w:hAnsi="Times New Roman" w:cs="Times New Roman" w:hint="eastAsia"/>
          <w:sz w:val="32"/>
          <w:szCs w:val="32"/>
        </w:rPr>
        <w:t xml:space="preserve">                 </w:t>
      </w:r>
      <w:r w:rsidRPr="009E07B4">
        <w:rPr>
          <w:rFonts w:ascii="Times New Roman" w:eastAsia="楷体_GB2312" w:hAnsi="Times New Roman" w:cs="Times New Roman"/>
          <w:sz w:val="32"/>
          <w:szCs w:val="32"/>
        </w:rPr>
        <w:t>202</w:t>
      </w:r>
      <w:r w:rsidR="00E06CD7" w:rsidRPr="009E07B4">
        <w:rPr>
          <w:rFonts w:ascii="Times New Roman" w:eastAsia="楷体_GB2312" w:hAnsi="Times New Roman" w:cs="Times New Roman"/>
          <w:sz w:val="32"/>
          <w:szCs w:val="32"/>
        </w:rPr>
        <w:t>3</w:t>
      </w:r>
      <w:r w:rsidRPr="009E07B4">
        <w:rPr>
          <w:rFonts w:ascii="Times New Roman" w:eastAsia="楷体_GB2312" w:hAnsi="Times New Roman" w:cs="Times New Roman"/>
          <w:sz w:val="32"/>
          <w:szCs w:val="32"/>
        </w:rPr>
        <w:t>年</w:t>
      </w:r>
      <w:r w:rsidR="000B4F95">
        <w:rPr>
          <w:rFonts w:ascii="Times New Roman" w:eastAsia="楷体_GB2312" w:hAnsi="Times New Roman" w:cs="Times New Roman"/>
          <w:sz w:val="32"/>
          <w:szCs w:val="32"/>
        </w:rPr>
        <w:t>4</w:t>
      </w:r>
      <w:r w:rsidRPr="009E07B4">
        <w:rPr>
          <w:rFonts w:ascii="Times New Roman" w:eastAsia="楷体_GB2312" w:hAnsi="Times New Roman" w:cs="Times New Roman"/>
          <w:sz w:val="32"/>
          <w:szCs w:val="32"/>
        </w:rPr>
        <w:t>月</w:t>
      </w:r>
      <w:r w:rsidR="00A261DA">
        <w:rPr>
          <w:rFonts w:ascii="Times New Roman" w:eastAsia="楷体_GB2312" w:hAnsi="Times New Roman" w:cs="Times New Roman"/>
          <w:sz w:val="32"/>
          <w:szCs w:val="32"/>
        </w:rPr>
        <w:t>1</w:t>
      </w:r>
      <w:r w:rsidR="000B4F95">
        <w:rPr>
          <w:rFonts w:ascii="Times New Roman" w:eastAsia="楷体_GB2312" w:hAnsi="Times New Roman" w:cs="Times New Roman"/>
          <w:sz w:val="32"/>
          <w:szCs w:val="32"/>
        </w:rPr>
        <w:t>1</w:t>
      </w:r>
      <w:r w:rsidRPr="009E07B4">
        <w:rPr>
          <w:rFonts w:ascii="Times New Roman" w:eastAsia="楷体_GB2312" w:hAnsi="Times New Roman" w:cs="Times New Roman"/>
          <w:sz w:val="32"/>
          <w:szCs w:val="32"/>
        </w:rPr>
        <w:t>日</w:t>
      </w:r>
    </w:p>
    <w:p w:rsidR="000B4F95" w:rsidRDefault="00C22817" w:rsidP="000B4F95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22817">
        <w:rPr>
          <w:rFonts w:ascii="Times New Roman" w:eastAsia="方正小标宋简体" w:hAnsi="Times New Roman" w:cs="Times New Roman"/>
          <w:noProof/>
          <w:sz w:val="10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.05pt;margin-top:1.05pt;width:444pt;height:3.6pt;flip:y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" strokecolor="red" strokeweight="2pt">
            <w10:wrap anchorx="margin"/>
          </v:shape>
        </w:pict>
      </w:r>
    </w:p>
    <w:p w:rsidR="000B4F95" w:rsidRDefault="000B4F95" w:rsidP="000B4F95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太仓市</w:t>
      </w:r>
      <w:r>
        <w:rPr>
          <w:rFonts w:ascii="Times New Roman" w:eastAsia="方正小标宋_GBK" w:hAnsi="Times New Roman" w:cs="Times New Roman"/>
          <w:sz w:val="44"/>
          <w:szCs w:val="44"/>
        </w:rPr>
        <w:t>浮桥镇：</w:t>
      </w:r>
      <w:r w:rsidRPr="000B4F95">
        <w:rPr>
          <w:rFonts w:ascii="Times New Roman" w:eastAsia="方正小标宋_GBK" w:hAnsi="Times New Roman" w:cs="Times New Roman" w:hint="eastAsia"/>
          <w:sz w:val="44"/>
          <w:szCs w:val="44"/>
        </w:rPr>
        <w:t>三“一”工作法，破译矛盾</w:t>
      </w:r>
    </w:p>
    <w:p w:rsidR="000B4F95" w:rsidRPr="000B4F95" w:rsidRDefault="000B4F95" w:rsidP="000B4F95">
      <w:pPr>
        <w:spacing w:line="580" w:lineRule="exact"/>
        <w:jc w:val="center"/>
        <w:rPr>
          <w:rFonts w:ascii="Times New Roman" w:eastAsia="黑体" w:hAnsi="Times New Roman" w:cs="Times New Roman"/>
          <w:szCs w:val="32"/>
        </w:rPr>
      </w:pPr>
      <w:r w:rsidRPr="000B4F95">
        <w:rPr>
          <w:rFonts w:ascii="Times New Roman" w:eastAsia="方正小标宋_GBK" w:hAnsi="Times New Roman" w:cs="Times New Roman" w:hint="eastAsia"/>
          <w:sz w:val="44"/>
          <w:szCs w:val="44"/>
        </w:rPr>
        <w:t>纠纷化解密码</w:t>
      </w:r>
    </w:p>
    <w:p w:rsidR="00340AD7" w:rsidRPr="00A66F0A" w:rsidRDefault="00340AD7" w:rsidP="00A66F0A">
      <w:pPr>
        <w:spacing w:line="56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340AD7" w:rsidRPr="00CA0BAB" w:rsidRDefault="00A66F0A" w:rsidP="00CA0BA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0BAB">
        <w:rPr>
          <w:rFonts w:ascii="Times New Roman" w:eastAsia="仿宋_GB2312" w:hAnsi="Times New Roman" w:cs="Times New Roman"/>
          <w:sz w:val="32"/>
          <w:szCs w:val="32"/>
        </w:rPr>
        <w:t>近年来，针对矛盾纠纷排查预警难、解纷渠道较分散、指挥调度不统一等问题，太仓市浮桥镇坚持资源整合、系统思维，大力推动矛盾纠纷调处化解分中心建设，对各类社会矛盾纠纷</w:t>
      </w:r>
      <w:r w:rsidRPr="00CA0BA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A0BAB">
        <w:rPr>
          <w:rFonts w:ascii="Times New Roman" w:eastAsia="仿宋_GB2312" w:hAnsi="Times New Roman" w:cs="Times New Roman"/>
          <w:sz w:val="32"/>
          <w:szCs w:val="32"/>
        </w:rPr>
        <w:t>一站式受理、全链条解决</w:t>
      </w:r>
      <w:r w:rsidRPr="00CA0BA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A0BAB">
        <w:rPr>
          <w:rFonts w:ascii="Times New Roman" w:eastAsia="仿宋_GB2312" w:hAnsi="Times New Roman" w:cs="Times New Roman"/>
          <w:sz w:val="32"/>
          <w:szCs w:val="32"/>
        </w:rPr>
        <w:t>，并在实践中探索总结了三</w:t>
      </w:r>
      <w:r w:rsidRPr="00CA0BA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A0BAB">
        <w:rPr>
          <w:rFonts w:ascii="Times New Roman" w:eastAsia="仿宋_GB2312" w:hAnsi="Times New Roman" w:cs="Times New Roman"/>
          <w:sz w:val="32"/>
          <w:szCs w:val="32"/>
        </w:rPr>
        <w:t>一</w:t>
      </w:r>
      <w:r w:rsidRPr="00CA0BA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A0BAB">
        <w:rPr>
          <w:rFonts w:ascii="Times New Roman" w:eastAsia="仿宋_GB2312" w:hAnsi="Times New Roman" w:cs="Times New Roman"/>
          <w:sz w:val="32"/>
          <w:szCs w:val="32"/>
        </w:rPr>
        <w:t>工作法，致力为群众提供优质高效的社会治理服务。</w:t>
      </w:r>
    </w:p>
    <w:p w:rsidR="00A66F0A" w:rsidRPr="00CA0BAB" w:rsidRDefault="00A66F0A" w:rsidP="00CA0BAB">
      <w:pPr>
        <w:spacing w:line="580" w:lineRule="exact"/>
        <w:ind w:firstLineChars="196" w:firstLine="627"/>
        <w:rPr>
          <w:rFonts w:ascii="Times New Roman" w:eastAsia="黑体" w:hAnsi="Times New Roman" w:cs="Times New Roman"/>
          <w:sz w:val="32"/>
          <w:szCs w:val="21"/>
        </w:rPr>
      </w:pPr>
      <w:r w:rsidRPr="00CA0BAB">
        <w:rPr>
          <w:rFonts w:ascii="Times New Roman" w:eastAsia="黑体" w:hAnsi="Times New Roman" w:cs="Times New Roman"/>
          <w:sz w:val="32"/>
          <w:szCs w:val="21"/>
        </w:rPr>
        <w:t>建好一座阵地，实现矛盾纠纷</w:t>
      </w:r>
      <w:r w:rsidRPr="00CA0BAB">
        <w:rPr>
          <w:rFonts w:ascii="Times New Roman" w:eastAsia="黑体" w:hAnsi="Times New Roman" w:cs="Times New Roman"/>
          <w:sz w:val="32"/>
          <w:szCs w:val="21"/>
        </w:rPr>
        <w:t>“</w:t>
      </w:r>
      <w:r w:rsidRPr="00CA0BAB">
        <w:rPr>
          <w:rFonts w:ascii="Times New Roman" w:eastAsia="黑体" w:hAnsi="Times New Roman" w:cs="Times New Roman"/>
          <w:sz w:val="32"/>
          <w:szCs w:val="21"/>
        </w:rPr>
        <w:t>一地调</w:t>
      </w:r>
      <w:r w:rsidRPr="00CA0BAB">
        <w:rPr>
          <w:rFonts w:ascii="Times New Roman" w:eastAsia="黑体" w:hAnsi="Times New Roman" w:cs="Times New Roman"/>
          <w:sz w:val="32"/>
          <w:szCs w:val="21"/>
        </w:rPr>
        <w:t>”</w:t>
      </w:r>
    </w:p>
    <w:p w:rsidR="00A66F0A" w:rsidRPr="00CA0BAB" w:rsidRDefault="00A66F0A" w:rsidP="00CA0BA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0BAB">
        <w:rPr>
          <w:rFonts w:ascii="Times New Roman" w:eastAsia="仿宋_GB2312" w:hAnsi="Times New Roman" w:cs="Times New Roman"/>
          <w:sz w:val="32"/>
          <w:szCs w:val="32"/>
        </w:rPr>
        <w:t>浮桥镇将矛调中心建设与综治中心、心理服务中心、劳动仲裁、司法工作、信访接待等阵地融合，不搞重复建设、不流于形式、不铺张浪费，不仅方便群众反映矛盾纠纷，更有利于矛盾纠纷的排查化解。中心内合理优化各窗口、办公场所的布局，设置</w:t>
      </w:r>
      <w:r w:rsidRPr="00CA0BAB">
        <w:rPr>
          <w:rFonts w:ascii="Times New Roman" w:eastAsia="仿宋_GB2312" w:hAnsi="Times New Roman" w:cs="Times New Roman"/>
          <w:sz w:val="32"/>
          <w:szCs w:val="32"/>
        </w:rPr>
        <w:lastRenderedPageBreak/>
        <w:t>“5+X”</w:t>
      </w:r>
      <w:r w:rsidRPr="00CA0BAB">
        <w:rPr>
          <w:rFonts w:ascii="Times New Roman" w:eastAsia="仿宋_GB2312" w:hAnsi="Times New Roman" w:cs="Times New Roman"/>
          <w:sz w:val="32"/>
          <w:szCs w:val="32"/>
        </w:rPr>
        <w:t>便民服务窗口，建有接待群众来访室、金牌调解室、法律咨询室等。在接待大厅重点突出接访、咨询、服务功能，设立受理总台，通过前台受理后台流转模式，让群众解忧只进</w:t>
      </w:r>
      <w:r w:rsidRPr="00CA0BA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A0BAB">
        <w:rPr>
          <w:rFonts w:ascii="Times New Roman" w:eastAsia="仿宋_GB2312" w:hAnsi="Times New Roman" w:cs="Times New Roman"/>
          <w:sz w:val="32"/>
          <w:szCs w:val="32"/>
        </w:rPr>
        <w:t>一扇门</w:t>
      </w:r>
      <w:r w:rsidRPr="00CA0BA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A0BAB">
        <w:rPr>
          <w:rFonts w:ascii="Times New Roman" w:eastAsia="仿宋_GB2312" w:hAnsi="Times New Roman" w:cs="Times New Roman"/>
          <w:sz w:val="32"/>
          <w:szCs w:val="32"/>
        </w:rPr>
        <w:t>。定岗设置司法、信访、劳动保障、综治等部门窗口，确保定人定岗部门协同。其他领域按照</w:t>
      </w:r>
      <w:r w:rsidRPr="00CA0BAB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A0BAB">
        <w:rPr>
          <w:rFonts w:ascii="Times New Roman" w:eastAsia="仿宋_GB2312" w:hAnsi="Times New Roman" w:cs="Times New Roman"/>
          <w:sz w:val="32"/>
          <w:szCs w:val="32"/>
        </w:rPr>
        <w:t>应驻尽驻</w:t>
      </w:r>
      <w:r w:rsidRPr="00CA0BAB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A0BAB">
        <w:rPr>
          <w:rFonts w:ascii="Times New Roman" w:eastAsia="仿宋_GB2312" w:hAnsi="Times New Roman" w:cs="Times New Roman"/>
          <w:sz w:val="32"/>
          <w:szCs w:val="32"/>
        </w:rPr>
        <w:t>机动进驻原则，统筹部门专业力量，为基层群众释法析理、定分止争。</w:t>
      </w:r>
    </w:p>
    <w:p w:rsidR="00A66F0A" w:rsidRPr="00CA0BAB" w:rsidRDefault="00A66F0A" w:rsidP="00CA0BAB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21"/>
        </w:rPr>
      </w:pPr>
      <w:r w:rsidRPr="00CA0BAB">
        <w:rPr>
          <w:rFonts w:ascii="Times New Roman" w:eastAsia="黑体" w:hAnsi="Times New Roman" w:cs="Times New Roman"/>
          <w:bCs/>
          <w:sz w:val="32"/>
          <w:szCs w:val="21"/>
        </w:rPr>
        <w:t>整合一支队伍</w:t>
      </w:r>
      <w:r w:rsidRPr="00CA0BAB">
        <w:rPr>
          <w:rFonts w:ascii="Times New Roman" w:eastAsia="黑体" w:hAnsi="Times New Roman" w:cs="Times New Roman"/>
          <w:sz w:val="32"/>
          <w:szCs w:val="21"/>
        </w:rPr>
        <w:t>，</w:t>
      </w:r>
      <w:r w:rsidRPr="00CA0BAB">
        <w:rPr>
          <w:rFonts w:ascii="Times New Roman" w:eastAsia="黑体" w:hAnsi="Times New Roman" w:cs="Times New Roman"/>
          <w:bCs/>
          <w:sz w:val="32"/>
          <w:szCs w:val="21"/>
        </w:rPr>
        <w:t>实现</w:t>
      </w:r>
      <w:r w:rsidR="00CA0BAB" w:rsidRPr="00CA0BAB">
        <w:rPr>
          <w:rFonts w:ascii="Times New Roman" w:eastAsia="黑体" w:hAnsi="Times New Roman" w:cs="Times New Roman"/>
          <w:sz w:val="32"/>
          <w:szCs w:val="21"/>
        </w:rPr>
        <w:t>矛盾</w:t>
      </w:r>
      <w:r w:rsidRPr="00CA0BAB">
        <w:rPr>
          <w:rFonts w:ascii="Times New Roman" w:eastAsia="黑体" w:hAnsi="Times New Roman" w:cs="Times New Roman"/>
          <w:bCs/>
          <w:sz w:val="32"/>
          <w:szCs w:val="21"/>
        </w:rPr>
        <w:t>纠纷</w:t>
      </w:r>
      <w:r w:rsidRPr="00CA0BAB">
        <w:rPr>
          <w:rFonts w:ascii="Times New Roman" w:eastAsia="黑体" w:hAnsi="Times New Roman" w:cs="Times New Roman"/>
          <w:bCs/>
          <w:sz w:val="32"/>
          <w:szCs w:val="21"/>
        </w:rPr>
        <w:t>“</w:t>
      </w:r>
      <w:r w:rsidRPr="00CA0BAB">
        <w:rPr>
          <w:rFonts w:ascii="Times New Roman" w:eastAsia="黑体" w:hAnsi="Times New Roman" w:cs="Times New Roman"/>
          <w:bCs/>
          <w:sz w:val="32"/>
          <w:szCs w:val="21"/>
        </w:rPr>
        <w:t>专人调</w:t>
      </w:r>
      <w:r w:rsidRPr="00CA0BAB">
        <w:rPr>
          <w:rFonts w:ascii="Times New Roman" w:eastAsia="黑体" w:hAnsi="Times New Roman" w:cs="Times New Roman"/>
          <w:bCs/>
          <w:sz w:val="32"/>
          <w:szCs w:val="21"/>
        </w:rPr>
        <w:t>”</w:t>
      </w:r>
    </w:p>
    <w:p w:rsidR="00A66F0A" w:rsidRPr="00CA0BAB" w:rsidRDefault="00A66F0A" w:rsidP="00CA0BAB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A0BAB">
        <w:rPr>
          <w:rFonts w:ascii="Times New Roman" w:eastAsia="楷体_GB2312" w:hAnsi="Times New Roman" w:cs="Times New Roman"/>
          <w:kern w:val="2"/>
          <w:sz w:val="32"/>
          <w:szCs w:val="32"/>
        </w:rPr>
        <w:t>律师把控风险</w:t>
      </w:r>
      <w:r w:rsidRPr="00CA0BAB">
        <w:rPr>
          <w:rFonts w:ascii="Times New Roman" w:eastAsia="楷体_GB2312" w:hAnsi="Times New Roman" w:cs="Times New Roman"/>
          <w:kern w:val="2"/>
          <w:sz w:val="32"/>
          <w:szCs w:val="32"/>
        </w:rPr>
        <w:t>“</w:t>
      </w:r>
      <w:r w:rsidRPr="00CA0BAB">
        <w:rPr>
          <w:rFonts w:ascii="Times New Roman" w:eastAsia="楷体_GB2312" w:hAnsi="Times New Roman" w:cs="Times New Roman"/>
          <w:kern w:val="2"/>
          <w:sz w:val="32"/>
          <w:szCs w:val="32"/>
        </w:rPr>
        <w:t>专业调</w:t>
      </w:r>
      <w:r w:rsidRPr="00CA0BAB">
        <w:rPr>
          <w:rFonts w:ascii="Times New Roman" w:eastAsia="楷体_GB2312" w:hAnsi="Times New Roman" w:cs="Times New Roman"/>
          <w:kern w:val="2"/>
          <w:sz w:val="32"/>
          <w:szCs w:val="32"/>
        </w:rPr>
        <w:t>”</w:t>
      </w:r>
      <w:r w:rsidRPr="00CA0BAB">
        <w:rPr>
          <w:rFonts w:ascii="Times New Roman" w:eastAsia="楷体_GB2312" w:hAnsi="Times New Roman" w:cs="Times New Roman"/>
          <w:kern w:val="2"/>
          <w:sz w:val="32"/>
          <w:szCs w:val="32"/>
        </w:rPr>
        <w:t>。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中心设置律师接访室，助推律师参与镇、村两级重大事项合法性审查，为村民提供协议签订服务，从源头上把控好风险关，降低基层矛盾纠纷发生率。推动律师参与镇领导接访，依法协助化解信访矛盾纠纷。</w:t>
      </w:r>
      <w:r w:rsidRPr="00CA0BAB">
        <w:rPr>
          <w:rFonts w:ascii="Times New Roman" w:eastAsia="楷体_GB2312" w:hAnsi="Times New Roman" w:cs="Times New Roman"/>
          <w:kern w:val="2"/>
          <w:sz w:val="32"/>
          <w:szCs w:val="32"/>
        </w:rPr>
        <w:t>“</w:t>
      </w:r>
      <w:r w:rsidRPr="00CA0BAB">
        <w:rPr>
          <w:rFonts w:ascii="Times New Roman" w:eastAsia="楷体_GB2312" w:hAnsi="Times New Roman" w:cs="Times New Roman"/>
          <w:kern w:val="2"/>
          <w:sz w:val="32"/>
          <w:szCs w:val="32"/>
        </w:rPr>
        <w:t>和事佬</w:t>
      </w:r>
      <w:r w:rsidRPr="00CA0BAB">
        <w:rPr>
          <w:rFonts w:ascii="Times New Roman" w:eastAsia="楷体_GB2312" w:hAnsi="Times New Roman" w:cs="Times New Roman"/>
          <w:kern w:val="2"/>
          <w:sz w:val="32"/>
          <w:szCs w:val="32"/>
        </w:rPr>
        <w:t>”</w:t>
      </w:r>
      <w:r w:rsidRPr="00CA0BAB">
        <w:rPr>
          <w:rFonts w:ascii="Times New Roman" w:eastAsia="楷体_GB2312" w:hAnsi="Times New Roman" w:cs="Times New Roman"/>
          <w:kern w:val="2"/>
          <w:sz w:val="32"/>
          <w:szCs w:val="32"/>
        </w:rPr>
        <w:t>扎根中心</w:t>
      </w:r>
      <w:r w:rsidRPr="00CA0BAB">
        <w:rPr>
          <w:rFonts w:ascii="Times New Roman" w:eastAsia="楷体_GB2312" w:hAnsi="Times New Roman" w:cs="Times New Roman"/>
          <w:kern w:val="2"/>
          <w:sz w:val="32"/>
          <w:szCs w:val="32"/>
        </w:rPr>
        <w:t>“</w:t>
      </w:r>
      <w:r w:rsidRPr="00CA0BAB">
        <w:rPr>
          <w:rFonts w:ascii="Times New Roman" w:eastAsia="楷体_GB2312" w:hAnsi="Times New Roman" w:cs="Times New Roman"/>
          <w:kern w:val="2"/>
          <w:sz w:val="32"/>
          <w:szCs w:val="32"/>
        </w:rPr>
        <w:t>组团调</w:t>
      </w:r>
      <w:r w:rsidRPr="00CA0BAB">
        <w:rPr>
          <w:rFonts w:ascii="Times New Roman" w:eastAsia="楷体_GB2312" w:hAnsi="Times New Roman" w:cs="Times New Roman"/>
          <w:kern w:val="2"/>
          <w:sz w:val="32"/>
          <w:szCs w:val="32"/>
        </w:rPr>
        <w:t>”</w:t>
      </w:r>
      <w:r w:rsidRPr="00CA0BAB">
        <w:rPr>
          <w:rFonts w:ascii="Times New Roman" w:eastAsia="楷体_GB2312" w:hAnsi="Times New Roman" w:cs="Times New Roman"/>
          <w:kern w:val="2"/>
          <w:sz w:val="32"/>
          <w:szCs w:val="32"/>
        </w:rPr>
        <w:t>。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在中心挂牌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“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老王调解室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，全面提升本镇调解品牌效应，以点带面，组建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“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老王调解团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，在基层群众中形成了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“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有事找老王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的工作氛围。在中心专门设置乡贤议事室，成立平安志愿服务队，搭建起社区协商议事、沟通协调、化解矛盾的新平台。乡贤等志愿者入驻中心，实行轮流坐班制，和群众面对面谈心、聊家常等方式解开双方心结</w:t>
      </w:r>
    </w:p>
    <w:p w:rsidR="00A66F0A" w:rsidRPr="00CA0BAB" w:rsidRDefault="00A66F0A" w:rsidP="00CA0BAB">
      <w:pPr>
        <w:spacing w:line="58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21"/>
        </w:rPr>
      </w:pPr>
      <w:r w:rsidRPr="00CA0BAB">
        <w:rPr>
          <w:rFonts w:ascii="Times New Roman" w:eastAsia="黑体" w:hAnsi="Times New Roman" w:cs="Times New Roman"/>
          <w:bCs/>
          <w:sz w:val="32"/>
          <w:szCs w:val="21"/>
        </w:rPr>
        <w:t>完善一套机制，实现</w:t>
      </w:r>
      <w:r w:rsidR="00CA0BAB" w:rsidRPr="00CA0BAB">
        <w:rPr>
          <w:rFonts w:ascii="Times New Roman" w:eastAsia="黑体" w:hAnsi="Times New Roman" w:cs="Times New Roman"/>
          <w:sz w:val="32"/>
          <w:szCs w:val="21"/>
        </w:rPr>
        <w:t>矛盾</w:t>
      </w:r>
      <w:bookmarkStart w:id="0" w:name="_GoBack"/>
      <w:bookmarkEnd w:id="0"/>
      <w:r w:rsidRPr="00CA0BAB">
        <w:rPr>
          <w:rFonts w:ascii="Times New Roman" w:eastAsia="黑体" w:hAnsi="Times New Roman" w:cs="Times New Roman"/>
          <w:bCs/>
          <w:sz w:val="32"/>
          <w:szCs w:val="21"/>
        </w:rPr>
        <w:t>纠纷</w:t>
      </w:r>
      <w:r w:rsidRPr="00CA0BAB">
        <w:rPr>
          <w:rFonts w:ascii="Times New Roman" w:eastAsia="黑体" w:hAnsi="Times New Roman" w:cs="Times New Roman"/>
          <w:bCs/>
          <w:sz w:val="32"/>
          <w:szCs w:val="21"/>
        </w:rPr>
        <w:t>“</w:t>
      </w:r>
      <w:r w:rsidRPr="00CA0BAB">
        <w:rPr>
          <w:rFonts w:ascii="Times New Roman" w:eastAsia="黑体" w:hAnsi="Times New Roman" w:cs="Times New Roman"/>
          <w:bCs/>
          <w:sz w:val="32"/>
          <w:szCs w:val="21"/>
        </w:rPr>
        <w:t>快速调</w:t>
      </w:r>
      <w:r w:rsidR="00CA0BAB" w:rsidRPr="00CA0BAB">
        <w:rPr>
          <w:rFonts w:ascii="Times New Roman" w:eastAsia="黑体" w:hAnsi="Times New Roman" w:cs="Times New Roman"/>
          <w:bCs/>
          <w:sz w:val="32"/>
          <w:szCs w:val="21"/>
        </w:rPr>
        <w:t>”</w:t>
      </w:r>
    </w:p>
    <w:p w:rsidR="00A66F0A" w:rsidRPr="00CA0BAB" w:rsidRDefault="00A66F0A" w:rsidP="00CA0BAB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为确保矛调工作高效推进，浮桥镇成立矛盾纠纷调处工作领导小组，由党政主要负责人任组长，各单位负责人为成员。同时，完善矛盾纠纷排查化解工作责任倒查机制，对工作措施不力、渎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lastRenderedPageBreak/>
        <w:t>职失职的，追究有关人员责任，并依托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“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雪亮工程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、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“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智慧网格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治理体系，健全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“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技防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+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人防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矛盾纠纷排查预警机制。</w:t>
      </w:r>
    </w:p>
    <w:p w:rsidR="00A66F0A" w:rsidRPr="00CA0BAB" w:rsidRDefault="00A66F0A" w:rsidP="00CA0BAB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浮桥镇坚持和发展新时代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“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枫桥经验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，通过打出三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“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一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”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组合拳，及时把矛盾纠纷化解在基层。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2022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年以来，累计调解矛盾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839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件，服务人数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1786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人，涉及金额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600</w:t>
      </w:r>
      <w:r w:rsidRPr="00CA0BAB">
        <w:rPr>
          <w:rFonts w:ascii="Times New Roman" w:eastAsia="仿宋_GB2312" w:hAnsi="Times New Roman" w:cs="Times New Roman"/>
          <w:kern w:val="2"/>
          <w:sz w:val="32"/>
          <w:szCs w:val="32"/>
        </w:rPr>
        <w:t>余万元。</w:t>
      </w:r>
    </w:p>
    <w:p w:rsidR="00A66F0A" w:rsidRPr="00A66F0A" w:rsidRDefault="00A66F0A" w:rsidP="00A66F0A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A66F0A" w:rsidRPr="00A66F0A" w:rsidRDefault="00A66F0A" w:rsidP="00A66F0A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p w:rsidR="009E07B4" w:rsidRPr="00A66F0A" w:rsidRDefault="009E07B4" w:rsidP="003C7699">
      <w:pPr>
        <w:spacing w:line="580" w:lineRule="exact"/>
        <w:rPr>
          <w:rFonts w:ascii="Times New Roman" w:eastAsia="楷体" w:hAnsi="Times New Roman" w:cs="Times New Roman"/>
          <w:sz w:val="32"/>
          <w:szCs w:val="32"/>
        </w:rPr>
      </w:pPr>
    </w:p>
    <w:p w:rsidR="009E07B4" w:rsidRDefault="009E07B4" w:rsidP="003C7699">
      <w:pPr>
        <w:spacing w:line="580" w:lineRule="exact"/>
        <w:rPr>
          <w:rFonts w:ascii="Times New Roman" w:eastAsia="楷体" w:hAnsi="Times New Roman" w:cs="Times New Roman"/>
          <w:sz w:val="32"/>
          <w:szCs w:val="32"/>
        </w:rPr>
      </w:pPr>
    </w:p>
    <w:p w:rsidR="00A66F0A" w:rsidRDefault="00A66F0A" w:rsidP="003C7699">
      <w:pPr>
        <w:spacing w:line="580" w:lineRule="exact"/>
        <w:rPr>
          <w:rFonts w:ascii="Times New Roman" w:eastAsia="楷体" w:hAnsi="Times New Roman" w:cs="Times New Roman"/>
          <w:sz w:val="32"/>
          <w:szCs w:val="32"/>
        </w:rPr>
      </w:pPr>
    </w:p>
    <w:p w:rsidR="00A66F0A" w:rsidRDefault="00A66F0A" w:rsidP="003C7699">
      <w:pPr>
        <w:spacing w:line="580" w:lineRule="exact"/>
        <w:rPr>
          <w:rFonts w:ascii="Times New Roman" w:eastAsia="楷体" w:hAnsi="Times New Roman" w:cs="Times New Roman"/>
          <w:sz w:val="32"/>
          <w:szCs w:val="32"/>
        </w:rPr>
      </w:pPr>
    </w:p>
    <w:p w:rsidR="00A66F0A" w:rsidRDefault="00A66F0A" w:rsidP="003C7699">
      <w:pPr>
        <w:spacing w:line="580" w:lineRule="exact"/>
        <w:rPr>
          <w:rFonts w:ascii="Times New Roman" w:eastAsia="楷体" w:hAnsi="Times New Roman" w:cs="Times New Roman"/>
          <w:sz w:val="32"/>
          <w:szCs w:val="32"/>
        </w:rPr>
      </w:pPr>
    </w:p>
    <w:p w:rsidR="00A66F0A" w:rsidRDefault="00A66F0A" w:rsidP="003C7699">
      <w:pPr>
        <w:spacing w:line="580" w:lineRule="exact"/>
        <w:rPr>
          <w:rFonts w:ascii="Times New Roman" w:eastAsia="楷体" w:hAnsi="Times New Roman" w:cs="Times New Roman"/>
          <w:sz w:val="32"/>
          <w:szCs w:val="32"/>
        </w:rPr>
      </w:pPr>
    </w:p>
    <w:p w:rsidR="00A66F0A" w:rsidRDefault="00A66F0A" w:rsidP="003C7699">
      <w:pPr>
        <w:spacing w:line="580" w:lineRule="exact"/>
        <w:rPr>
          <w:rFonts w:ascii="Times New Roman" w:eastAsia="楷体" w:hAnsi="Times New Roman" w:cs="Times New Roman"/>
          <w:sz w:val="32"/>
          <w:szCs w:val="32"/>
        </w:rPr>
      </w:pPr>
    </w:p>
    <w:p w:rsidR="00A66F0A" w:rsidRDefault="00A66F0A" w:rsidP="003C7699">
      <w:pPr>
        <w:spacing w:line="580" w:lineRule="exact"/>
        <w:rPr>
          <w:rFonts w:ascii="Times New Roman" w:eastAsia="楷体" w:hAnsi="Times New Roman" w:cs="Times New Roman"/>
          <w:sz w:val="32"/>
          <w:szCs w:val="32"/>
        </w:rPr>
      </w:pPr>
    </w:p>
    <w:p w:rsidR="00A66F0A" w:rsidRDefault="00A66F0A" w:rsidP="003C7699">
      <w:pPr>
        <w:spacing w:line="580" w:lineRule="exact"/>
        <w:rPr>
          <w:rFonts w:ascii="Times New Roman" w:eastAsia="楷体" w:hAnsi="Times New Roman" w:cs="Times New Roman"/>
          <w:sz w:val="32"/>
          <w:szCs w:val="32"/>
        </w:rPr>
      </w:pPr>
    </w:p>
    <w:p w:rsidR="00A66F0A" w:rsidRDefault="00A66F0A" w:rsidP="003C7699">
      <w:pPr>
        <w:spacing w:line="580" w:lineRule="exact"/>
        <w:rPr>
          <w:rFonts w:ascii="Times New Roman" w:eastAsia="楷体" w:hAnsi="Times New Roman" w:cs="Times New Roman"/>
          <w:sz w:val="32"/>
          <w:szCs w:val="32"/>
        </w:rPr>
      </w:pPr>
    </w:p>
    <w:p w:rsidR="00A66F0A" w:rsidRDefault="00A66F0A" w:rsidP="003C7699">
      <w:pPr>
        <w:spacing w:line="580" w:lineRule="exact"/>
        <w:rPr>
          <w:rFonts w:ascii="Times New Roman" w:eastAsia="楷体" w:hAnsi="Times New Roman" w:cs="Times New Roman"/>
          <w:sz w:val="32"/>
          <w:szCs w:val="32"/>
        </w:rPr>
      </w:pPr>
    </w:p>
    <w:p w:rsidR="00A66F0A" w:rsidRPr="0019676C" w:rsidRDefault="00A66F0A" w:rsidP="003C7699">
      <w:pPr>
        <w:spacing w:line="580" w:lineRule="exact"/>
        <w:rPr>
          <w:rFonts w:ascii="Times New Roman" w:eastAsia="楷体" w:hAnsi="Times New Roman" w:cs="Times New Roman"/>
          <w:sz w:val="32"/>
          <w:szCs w:val="32"/>
        </w:rPr>
      </w:pPr>
    </w:p>
    <w:p w:rsidR="0019676C" w:rsidRPr="0019676C" w:rsidRDefault="0019676C" w:rsidP="003C7699">
      <w:pPr>
        <w:spacing w:line="580" w:lineRule="exact"/>
        <w:rPr>
          <w:rFonts w:ascii="Times New Roman" w:eastAsia="楷体" w:hAnsi="Times New Roman" w:cs="Times New Roman"/>
          <w:sz w:val="32"/>
          <w:szCs w:val="32"/>
        </w:rPr>
      </w:pPr>
    </w:p>
    <w:p w:rsidR="00DD1FD9" w:rsidRPr="0019676C" w:rsidRDefault="00DD1FD9" w:rsidP="003C7699">
      <w:pPr>
        <w:spacing w:line="580" w:lineRule="exact"/>
        <w:rPr>
          <w:rFonts w:ascii="Times New Roman" w:eastAsia="楷体" w:hAnsi="Times New Roman" w:cs="Times New Roman"/>
          <w:sz w:val="32"/>
          <w:szCs w:val="32"/>
        </w:rPr>
      </w:pPr>
      <w:r w:rsidRPr="0019676C">
        <w:rPr>
          <w:rFonts w:ascii="Times New Roman" w:eastAsia="楷体" w:hAnsi="Times New Roman" w:cs="Times New Roman"/>
          <w:sz w:val="32"/>
          <w:szCs w:val="32"/>
        </w:rPr>
        <w:t>报：苏州市委政法委；市委办、市人大办、市政府办、市政协办；</w:t>
      </w:r>
    </w:p>
    <w:p w:rsidR="00FA6FC9" w:rsidRPr="0019676C" w:rsidRDefault="00DD1FD9" w:rsidP="00DD1FD9">
      <w:pPr>
        <w:spacing w:line="580" w:lineRule="exact"/>
        <w:rPr>
          <w:rFonts w:ascii="Times New Roman" w:eastAsia="楷体" w:hAnsi="Times New Roman" w:cs="Times New Roman"/>
          <w:sz w:val="32"/>
          <w:szCs w:val="32"/>
        </w:rPr>
      </w:pPr>
      <w:r w:rsidRPr="0019676C">
        <w:rPr>
          <w:rFonts w:ascii="Times New Roman" w:eastAsia="楷体" w:hAnsi="Times New Roman" w:cs="Times New Roman"/>
          <w:sz w:val="32"/>
          <w:szCs w:val="32"/>
        </w:rPr>
        <w:t>送：市政法各部门、</w:t>
      </w:r>
      <w:r w:rsidR="007B44B3" w:rsidRPr="0019676C">
        <w:rPr>
          <w:rFonts w:ascii="Times New Roman" w:eastAsia="楷体" w:hAnsi="Times New Roman" w:cs="Times New Roman"/>
          <w:sz w:val="32"/>
          <w:szCs w:val="32"/>
        </w:rPr>
        <w:t>市信访局</w:t>
      </w:r>
      <w:r w:rsidR="00F96FE2" w:rsidRPr="0019676C">
        <w:rPr>
          <w:rFonts w:ascii="Times New Roman" w:eastAsia="楷体" w:hAnsi="Times New Roman" w:cs="Times New Roman"/>
          <w:sz w:val="32"/>
          <w:szCs w:val="32"/>
        </w:rPr>
        <w:t>、</w:t>
      </w:r>
      <w:r w:rsidRPr="0019676C">
        <w:rPr>
          <w:rFonts w:ascii="Times New Roman" w:eastAsia="楷体" w:hAnsi="Times New Roman" w:cs="Times New Roman"/>
          <w:sz w:val="32"/>
          <w:szCs w:val="32"/>
        </w:rPr>
        <w:t>市</w:t>
      </w:r>
      <w:r w:rsidR="00F96FE2" w:rsidRPr="0019676C">
        <w:rPr>
          <w:rFonts w:ascii="Times New Roman" w:eastAsia="楷体" w:hAnsi="Times New Roman" w:cs="Times New Roman"/>
          <w:sz w:val="32"/>
          <w:szCs w:val="32"/>
        </w:rPr>
        <w:t>综指</w:t>
      </w:r>
      <w:r w:rsidRPr="0019676C">
        <w:rPr>
          <w:rFonts w:ascii="Times New Roman" w:eastAsia="楷体" w:hAnsi="Times New Roman" w:cs="Times New Roman"/>
          <w:sz w:val="32"/>
          <w:szCs w:val="32"/>
        </w:rPr>
        <w:t>中心</w:t>
      </w:r>
    </w:p>
    <w:sectPr w:rsidR="00FA6FC9" w:rsidRPr="0019676C" w:rsidSect="00FA6FC9">
      <w:footerReference w:type="default" r:id="rId6"/>
      <w:pgSz w:w="11906" w:h="16838"/>
      <w:pgMar w:top="1701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7AD" w:rsidRDefault="00C757AD" w:rsidP="00F3083A">
      <w:r>
        <w:separator/>
      </w:r>
    </w:p>
  </w:endnote>
  <w:endnote w:type="continuationSeparator" w:id="1">
    <w:p w:rsidR="00C757AD" w:rsidRDefault="00C757AD" w:rsidP="00F3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581876"/>
      <w:docPartObj>
        <w:docPartGallery w:val="Page Numbers (Bottom of Page)"/>
        <w:docPartUnique/>
      </w:docPartObj>
    </w:sdtPr>
    <w:sdtContent>
      <w:p w:rsidR="00F3083A" w:rsidRDefault="00F3083A">
        <w:pPr>
          <w:pStyle w:val="a6"/>
          <w:jc w:val="center"/>
        </w:pPr>
        <w:r>
          <w:rPr>
            <w:rFonts w:hint="eastAsia"/>
          </w:rPr>
          <w:t>——</w:t>
        </w:r>
        <w:r w:rsidR="00C22817" w:rsidRPr="00C22817">
          <w:fldChar w:fldCharType="begin"/>
        </w:r>
        <w:r w:rsidR="0012736A">
          <w:instrText xml:space="preserve"> PAGE   \* MERGEFORMAT </w:instrText>
        </w:r>
        <w:r w:rsidR="00C22817" w:rsidRPr="00C22817">
          <w:fldChar w:fldCharType="separate"/>
        </w:r>
        <w:r w:rsidR="00A52C51" w:rsidRPr="00A52C51">
          <w:rPr>
            <w:noProof/>
            <w:lang w:val="zh-CN"/>
          </w:rPr>
          <w:t>1</w:t>
        </w:r>
        <w:r w:rsidR="00C22817">
          <w:rPr>
            <w:noProof/>
            <w:lang w:val="zh-CN"/>
          </w:rPr>
          <w:fldChar w:fldCharType="end"/>
        </w:r>
        <w:r>
          <w:rPr>
            <w:rFonts w:hint="eastAsia"/>
          </w:rPr>
          <w:t>——</w:t>
        </w:r>
      </w:p>
    </w:sdtContent>
  </w:sdt>
  <w:p w:rsidR="00F3083A" w:rsidRDefault="00F308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7AD" w:rsidRDefault="00C757AD" w:rsidP="00F3083A">
      <w:r>
        <w:separator/>
      </w:r>
    </w:p>
  </w:footnote>
  <w:footnote w:type="continuationSeparator" w:id="1">
    <w:p w:rsidR="00C757AD" w:rsidRDefault="00C757AD" w:rsidP="00F30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43F"/>
    <w:rsid w:val="00006A98"/>
    <w:rsid w:val="00057B27"/>
    <w:rsid w:val="00062437"/>
    <w:rsid w:val="000701C8"/>
    <w:rsid w:val="00085F1D"/>
    <w:rsid w:val="000B4F95"/>
    <w:rsid w:val="000D0C9B"/>
    <w:rsid w:val="000E2297"/>
    <w:rsid w:val="00106CDB"/>
    <w:rsid w:val="001162AC"/>
    <w:rsid w:val="0012736A"/>
    <w:rsid w:val="00135FFA"/>
    <w:rsid w:val="001405F1"/>
    <w:rsid w:val="0015137A"/>
    <w:rsid w:val="0017433B"/>
    <w:rsid w:val="001824F3"/>
    <w:rsid w:val="00194772"/>
    <w:rsid w:val="0019676C"/>
    <w:rsid w:val="001B14C0"/>
    <w:rsid w:val="001C63C2"/>
    <w:rsid w:val="001D3B27"/>
    <w:rsid w:val="0022648B"/>
    <w:rsid w:val="00227595"/>
    <w:rsid w:val="00253C9E"/>
    <w:rsid w:val="0026479D"/>
    <w:rsid w:val="002B3723"/>
    <w:rsid w:val="002D7595"/>
    <w:rsid w:val="002F3254"/>
    <w:rsid w:val="00340AD7"/>
    <w:rsid w:val="003511A4"/>
    <w:rsid w:val="00370C58"/>
    <w:rsid w:val="003C34A6"/>
    <w:rsid w:val="003C5D6D"/>
    <w:rsid w:val="003C7699"/>
    <w:rsid w:val="00404D7B"/>
    <w:rsid w:val="00406ED0"/>
    <w:rsid w:val="00410C72"/>
    <w:rsid w:val="00427466"/>
    <w:rsid w:val="00461BE9"/>
    <w:rsid w:val="005759DE"/>
    <w:rsid w:val="0059249E"/>
    <w:rsid w:val="0059677D"/>
    <w:rsid w:val="005D023E"/>
    <w:rsid w:val="0060359B"/>
    <w:rsid w:val="00656EF9"/>
    <w:rsid w:val="0067031C"/>
    <w:rsid w:val="0068492B"/>
    <w:rsid w:val="00687F6B"/>
    <w:rsid w:val="006B199B"/>
    <w:rsid w:val="006B5C79"/>
    <w:rsid w:val="0072214C"/>
    <w:rsid w:val="00731AB8"/>
    <w:rsid w:val="00733F54"/>
    <w:rsid w:val="007908CF"/>
    <w:rsid w:val="007A4319"/>
    <w:rsid w:val="007B44B3"/>
    <w:rsid w:val="00824D61"/>
    <w:rsid w:val="008606EF"/>
    <w:rsid w:val="00893DA5"/>
    <w:rsid w:val="008E53DE"/>
    <w:rsid w:val="009058B4"/>
    <w:rsid w:val="00911260"/>
    <w:rsid w:val="00915121"/>
    <w:rsid w:val="00935513"/>
    <w:rsid w:val="00936187"/>
    <w:rsid w:val="00937300"/>
    <w:rsid w:val="009717B9"/>
    <w:rsid w:val="009A5021"/>
    <w:rsid w:val="009B425D"/>
    <w:rsid w:val="009E07B4"/>
    <w:rsid w:val="009E278A"/>
    <w:rsid w:val="00A00BA7"/>
    <w:rsid w:val="00A261DA"/>
    <w:rsid w:val="00A270E8"/>
    <w:rsid w:val="00A52C51"/>
    <w:rsid w:val="00A66F0A"/>
    <w:rsid w:val="00A919B5"/>
    <w:rsid w:val="00AA343F"/>
    <w:rsid w:val="00AA541C"/>
    <w:rsid w:val="00AE3003"/>
    <w:rsid w:val="00AF4465"/>
    <w:rsid w:val="00B05F10"/>
    <w:rsid w:val="00B20E3D"/>
    <w:rsid w:val="00B369EC"/>
    <w:rsid w:val="00B464E2"/>
    <w:rsid w:val="00B5508E"/>
    <w:rsid w:val="00B9542E"/>
    <w:rsid w:val="00BD1752"/>
    <w:rsid w:val="00C22817"/>
    <w:rsid w:val="00C353E9"/>
    <w:rsid w:val="00C44DF3"/>
    <w:rsid w:val="00C65E32"/>
    <w:rsid w:val="00C757AD"/>
    <w:rsid w:val="00C85F2E"/>
    <w:rsid w:val="00CA0BAB"/>
    <w:rsid w:val="00CA11E0"/>
    <w:rsid w:val="00CD16DD"/>
    <w:rsid w:val="00CD4405"/>
    <w:rsid w:val="00CE4045"/>
    <w:rsid w:val="00D16671"/>
    <w:rsid w:val="00D34BE6"/>
    <w:rsid w:val="00D7665E"/>
    <w:rsid w:val="00D77A88"/>
    <w:rsid w:val="00D8093A"/>
    <w:rsid w:val="00DD1FD9"/>
    <w:rsid w:val="00E06CD7"/>
    <w:rsid w:val="00E16127"/>
    <w:rsid w:val="00E84699"/>
    <w:rsid w:val="00EC12ED"/>
    <w:rsid w:val="00F07D70"/>
    <w:rsid w:val="00F3083A"/>
    <w:rsid w:val="00F47E40"/>
    <w:rsid w:val="00F53CE4"/>
    <w:rsid w:val="00F7776B"/>
    <w:rsid w:val="00F96FE2"/>
    <w:rsid w:val="00FA6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B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B4F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FA6FC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AA34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A343F"/>
    <w:rPr>
      <w:b/>
      <w:bCs/>
    </w:rPr>
  </w:style>
  <w:style w:type="character" w:customStyle="1" w:styleId="apple-converted-space">
    <w:name w:val="apple-converted-space"/>
    <w:basedOn w:val="a0"/>
    <w:rsid w:val="00AA343F"/>
  </w:style>
  <w:style w:type="paragraph" w:styleId="a5">
    <w:name w:val="header"/>
    <w:basedOn w:val="a"/>
    <w:link w:val="Char"/>
    <w:uiPriority w:val="99"/>
    <w:unhideWhenUsed/>
    <w:rsid w:val="00F30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3083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30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3083A"/>
    <w:rPr>
      <w:sz w:val="18"/>
      <w:szCs w:val="18"/>
    </w:rPr>
  </w:style>
  <w:style w:type="character" w:customStyle="1" w:styleId="NormalCharacter">
    <w:name w:val="NormalCharacter"/>
    <w:semiHidden/>
    <w:rsid w:val="00006A98"/>
  </w:style>
  <w:style w:type="character" w:customStyle="1" w:styleId="3Char">
    <w:name w:val="标题 3 Char"/>
    <w:basedOn w:val="a0"/>
    <w:link w:val="3"/>
    <w:uiPriority w:val="9"/>
    <w:rsid w:val="00FA6FC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s2">
    <w:name w:val="s2"/>
    <w:basedOn w:val="a0"/>
    <w:qFormat/>
    <w:rsid w:val="00687F6B"/>
  </w:style>
  <w:style w:type="paragraph" w:styleId="a7">
    <w:name w:val="Note Heading"/>
    <w:basedOn w:val="a"/>
    <w:next w:val="a"/>
    <w:link w:val="Char1"/>
    <w:uiPriority w:val="99"/>
    <w:unhideWhenUsed/>
    <w:qFormat/>
    <w:rsid w:val="003C7699"/>
    <w:pPr>
      <w:jc w:val="center"/>
    </w:pPr>
    <w:rPr>
      <w:rFonts w:ascii="Times New Roman" w:eastAsia="宋体" w:hAnsi="Times New Roman" w:cs="Times New Roman"/>
    </w:rPr>
  </w:style>
  <w:style w:type="character" w:customStyle="1" w:styleId="Char1">
    <w:name w:val="注释标题 Char"/>
    <w:basedOn w:val="a0"/>
    <w:link w:val="a7"/>
    <w:uiPriority w:val="99"/>
    <w:rsid w:val="003C7699"/>
    <w:rPr>
      <w:rFonts w:ascii="Times New Roman" w:eastAsia="宋体" w:hAnsi="Times New Roman" w:cs="Times New Roman"/>
    </w:rPr>
  </w:style>
  <w:style w:type="character" w:customStyle="1" w:styleId="1Char">
    <w:name w:val="标题 1 Char"/>
    <w:basedOn w:val="a0"/>
    <w:link w:val="1"/>
    <w:uiPriority w:val="9"/>
    <w:rsid w:val="000B4F95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2023-02-10T01:05:00Z</cp:lastPrinted>
  <dcterms:created xsi:type="dcterms:W3CDTF">2023-04-11T07:06:00Z</dcterms:created>
  <dcterms:modified xsi:type="dcterms:W3CDTF">2023-04-12T03:06:00Z</dcterms:modified>
</cp:coreProperties>
</file>